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262" w:rsidRPr="00496262" w:rsidRDefault="00496262" w:rsidP="00496262">
      <w:pPr>
        <w:jc w:val="center"/>
        <w:rPr>
          <w:b/>
          <w:color w:val="000000"/>
          <w:sz w:val="20"/>
          <w:szCs w:val="20"/>
        </w:rPr>
      </w:pPr>
      <w:r w:rsidRPr="00496262">
        <w:rPr>
          <w:b/>
          <w:color w:val="000000"/>
          <w:sz w:val="20"/>
          <w:szCs w:val="20"/>
        </w:rPr>
        <w:t>Дополнение № 1 к Приложению № 1</w:t>
      </w:r>
    </w:p>
    <w:p w:rsidR="00496262" w:rsidRPr="00496262" w:rsidRDefault="00496262" w:rsidP="00496262">
      <w:pPr>
        <w:jc w:val="center"/>
        <w:rPr>
          <w:b/>
          <w:color w:val="000000"/>
          <w:sz w:val="20"/>
          <w:szCs w:val="20"/>
        </w:rPr>
      </w:pPr>
    </w:p>
    <w:p w:rsidR="00496262" w:rsidRPr="00496262" w:rsidRDefault="00496262" w:rsidP="00496262">
      <w:pPr>
        <w:jc w:val="center"/>
        <w:rPr>
          <w:color w:val="000000"/>
          <w:sz w:val="20"/>
          <w:szCs w:val="20"/>
        </w:rPr>
      </w:pPr>
      <w:r w:rsidRPr="00496262">
        <w:rPr>
          <w:b/>
          <w:color w:val="000000"/>
          <w:sz w:val="20"/>
          <w:szCs w:val="20"/>
        </w:rPr>
        <w:t>к Договору поставки</w:t>
      </w:r>
      <w:r w:rsidRPr="00496262">
        <w:rPr>
          <w:color w:val="000000"/>
          <w:sz w:val="20"/>
          <w:szCs w:val="20"/>
        </w:rPr>
        <w:t xml:space="preserve"> № ___________________ от </w:t>
      </w:r>
      <w:proofErr w:type="gramStart"/>
      <w:r w:rsidRPr="00496262">
        <w:rPr>
          <w:color w:val="000000"/>
          <w:sz w:val="20"/>
          <w:szCs w:val="20"/>
        </w:rPr>
        <w:t>« _</w:t>
      </w:r>
      <w:proofErr w:type="gramEnd"/>
      <w:r w:rsidRPr="00496262">
        <w:rPr>
          <w:color w:val="000000"/>
          <w:sz w:val="20"/>
          <w:szCs w:val="20"/>
        </w:rPr>
        <w:t>__» _________  2018г.</w:t>
      </w:r>
    </w:p>
    <w:p w:rsid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  <w:t xml:space="preserve">                             </w:t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ab/>
      </w:r>
    </w:p>
    <w:p w:rsid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  <w:r w:rsidRPr="00496262">
        <w:rPr>
          <w:color w:val="000000"/>
          <w:sz w:val="20"/>
          <w:szCs w:val="20"/>
        </w:rPr>
        <w:t>г. Ярославль</w:t>
      </w:r>
      <w:r w:rsidRPr="00496262">
        <w:rPr>
          <w:color w:val="000000"/>
          <w:sz w:val="20"/>
          <w:szCs w:val="20"/>
        </w:rPr>
        <w:tab/>
      </w:r>
      <w:r w:rsidRPr="00496262">
        <w:rPr>
          <w:color w:val="000000"/>
          <w:sz w:val="20"/>
          <w:szCs w:val="20"/>
        </w:rPr>
        <w:t xml:space="preserve">                             </w:t>
      </w:r>
      <w:r>
        <w:rPr>
          <w:color w:val="000000"/>
          <w:sz w:val="20"/>
          <w:szCs w:val="20"/>
        </w:rPr>
        <w:t xml:space="preserve">                                                                                     </w:t>
      </w:r>
      <w:proofErr w:type="gramStart"/>
      <w:r>
        <w:rPr>
          <w:color w:val="000000"/>
          <w:sz w:val="20"/>
          <w:szCs w:val="20"/>
        </w:rPr>
        <w:t xml:space="preserve">   </w:t>
      </w:r>
      <w:r w:rsidRPr="00496262">
        <w:rPr>
          <w:color w:val="000000"/>
          <w:sz w:val="20"/>
          <w:szCs w:val="20"/>
        </w:rPr>
        <w:t>«</w:t>
      </w:r>
      <w:proofErr w:type="gramEnd"/>
      <w:r w:rsidRPr="00496262">
        <w:rPr>
          <w:color w:val="000000"/>
          <w:sz w:val="20"/>
          <w:szCs w:val="20"/>
        </w:rPr>
        <w:t xml:space="preserve"> ___» _________  2018г.</w:t>
      </w:r>
    </w:p>
    <w:p w:rsidR="00496262" w:rsidRP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496262" w:rsidRPr="00496262" w:rsidRDefault="00496262" w:rsidP="00496262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firstLine="426"/>
        <w:jc w:val="both"/>
        <w:rPr>
          <w:color w:val="000000"/>
          <w:sz w:val="18"/>
          <w:szCs w:val="18"/>
        </w:rPr>
      </w:pPr>
      <w:r w:rsidRPr="00496262">
        <w:rPr>
          <w:rStyle w:val="1"/>
          <w:sz w:val="18"/>
          <w:szCs w:val="18"/>
        </w:rPr>
        <w:t>__________________________________________ (______________________)</w:t>
      </w:r>
      <w:r w:rsidRPr="00496262">
        <w:rPr>
          <w:sz w:val="18"/>
          <w:szCs w:val="18"/>
          <w:lang w:eastAsia="ar-SA"/>
        </w:rPr>
        <w:t xml:space="preserve">, </w:t>
      </w:r>
      <w:r w:rsidRPr="00496262">
        <w:rPr>
          <w:sz w:val="18"/>
          <w:szCs w:val="18"/>
          <w:lang w:eastAsia="ar-SA"/>
        </w:rPr>
        <w:t xml:space="preserve">именуемое в дальнейшем «Поставщик», в лице </w:t>
      </w:r>
      <w:r w:rsidRPr="00496262">
        <w:rPr>
          <w:rStyle w:val="2"/>
          <w:sz w:val="18"/>
          <w:szCs w:val="18"/>
        </w:rPr>
        <w:t>_______________________________________</w:t>
      </w:r>
      <w:r w:rsidRPr="00496262">
        <w:rPr>
          <w:sz w:val="18"/>
          <w:szCs w:val="18"/>
          <w:lang w:eastAsia="ar-SA"/>
        </w:rPr>
        <w:t>, действующего на основании Устава, с одной стороны</w:t>
      </w:r>
      <w:r w:rsidRPr="00496262">
        <w:rPr>
          <w:color w:val="000000"/>
          <w:sz w:val="18"/>
          <w:szCs w:val="18"/>
        </w:rPr>
        <w:t>, и Открытое акционерное общество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-Ярославнефтеоргсинтез» (ОАО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«Стороны»</w:t>
      </w:r>
      <w:r w:rsidRPr="00496262">
        <w:rPr>
          <w:b/>
          <w:color w:val="000000"/>
          <w:sz w:val="18"/>
          <w:szCs w:val="18"/>
        </w:rPr>
        <w:t xml:space="preserve">, </w:t>
      </w:r>
      <w:r w:rsidRPr="00496262">
        <w:rPr>
          <w:color w:val="000000"/>
          <w:sz w:val="18"/>
          <w:szCs w:val="18"/>
        </w:rPr>
        <w:t>заключили настоящее Дополнение № 1 к Приложению № 1 (далее – Дополнение) к вышеуказанному Договору о нижеследующем:</w:t>
      </w: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20"/>
          <w:tab w:val="left" w:pos="851"/>
          <w:tab w:val="left" w:pos="108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426"/>
        <w:jc w:val="both"/>
        <w:rPr>
          <w:b/>
          <w:color w:val="000000"/>
          <w:sz w:val="18"/>
          <w:szCs w:val="18"/>
        </w:rPr>
      </w:pP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 При 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 Поставщик обязан: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</w:t>
      </w:r>
      <w:r w:rsidRPr="00496262">
        <w:rPr>
          <w:color w:val="000000"/>
          <w:sz w:val="18"/>
          <w:szCs w:val="18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1.2.</w:t>
      </w:r>
      <w:r w:rsidRPr="00496262">
        <w:rPr>
          <w:color w:val="000000"/>
          <w:sz w:val="18"/>
          <w:szCs w:val="18"/>
        </w:rPr>
        <w:tab/>
        <w:t>Соблюдать (в том числе обеспечить соблюдение работниками Поставщика) требования следующих локальных нормативных актов Покупателя: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 по общим правилам охраны труда, промышленной и пожарной безопасности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- Инструкции № 3 об общих правилах </w:t>
      </w:r>
      <w:proofErr w:type="spellStart"/>
      <w:r w:rsidRPr="00496262">
        <w:rPr>
          <w:color w:val="000000"/>
          <w:sz w:val="18"/>
          <w:szCs w:val="18"/>
        </w:rPr>
        <w:t>газобезопасности</w:t>
      </w:r>
      <w:proofErr w:type="spellEnd"/>
      <w:r w:rsidRPr="00496262">
        <w:rPr>
          <w:color w:val="000000"/>
          <w:sz w:val="18"/>
          <w:szCs w:val="18"/>
        </w:rPr>
        <w:t xml:space="preserve"> </w:t>
      </w:r>
      <w:r w:rsidRPr="00496262">
        <w:rPr>
          <w:color w:val="000000"/>
          <w:sz w:val="18"/>
          <w:szCs w:val="18"/>
        </w:rPr>
        <w:t>на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10 по организации и безопасному производству ремонтных работ на объектах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18 по охране труда при проведении работ на высоте;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22 по организации безопасного проведения газоопасных работ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69 по организации безопасного проведения огневых работ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Инструкции № 135 по организации безопасного движения транспортных средств и пешеходов на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Положения № 547 по обращению с отходами на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709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- </w:t>
      </w:r>
      <w:r w:rsidRPr="00496262">
        <w:rPr>
          <w:color w:val="000000"/>
          <w:sz w:val="18"/>
          <w:szCs w:val="18"/>
        </w:rPr>
        <w:t>Стандарта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 «Требования безопасности при выполнении работ подрядными организациями»;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Правил экологической безопасности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Правил благоустройства и содержания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- Памятки о действиях персонала при обнаружении подозрительных предметов;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- Положения о пропускном и </w:t>
      </w:r>
      <w:proofErr w:type="spellStart"/>
      <w:r w:rsidRPr="00496262">
        <w:rPr>
          <w:color w:val="000000"/>
          <w:sz w:val="18"/>
          <w:szCs w:val="18"/>
        </w:rPr>
        <w:t>внутриобъектовом</w:t>
      </w:r>
      <w:proofErr w:type="spellEnd"/>
      <w:r w:rsidRPr="00496262">
        <w:rPr>
          <w:color w:val="000000"/>
          <w:sz w:val="18"/>
          <w:szCs w:val="18"/>
        </w:rPr>
        <w:t xml:space="preserve"> режимах на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Названные локальные акты Поставщик на момент подписания настоящего Договора получил и с ними ознакомлен.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1.3.</w:t>
      </w:r>
      <w:r w:rsidRPr="00496262">
        <w:rPr>
          <w:color w:val="000000"/>
          <w:sz w:val="18"/>
          <w:szCs w:val="18"/>
        </w:rPr>
        <w:tab/>
        <w:t>Довести до сведения Работников</w:t>
      </w:r>
      <w:r w:rsidRPr="00496262">
        <w:rPr>
          <w:color w:val="000000"/>
          <w:sz w:val="18"/>
          <w:szCs w:val="18"/>
        </w:rPr>
        <w:t xml:space="preserve"> </w:t>
      </w:r>
      <w:r w:rsidRPr="00496262">
        <w:rPr>
          <w:color w:val="000000"/>
          <w:sz w:val="18"/>
          <w:szCs w:val="18"/>
        </w:rPr>
        <w:t>требования</w:t>
      </w:r>
      <w:r w:rsidRPr="00496262">
        <w:rPr>
          <w:color w:val="000000"/>
          <w:sz w:val="18"/>
          <w:szCs w:val="18"/>
        </w:rPr>
        <w:t>,</w:t>
      </w:r>
      <w:r w:rsidRPr="00496262">
        <w:rPr>
          <w:color w:val="000000"/>
          <w:sz w:val="18"/>
          <w:szCs w:val="18"/>
        </w:rPr>
        <w:t xml:space="preserve"> указанных</w:t>
      </w:r>
      <w:r w:rsidRPr="00496262">
        <w:rPr>
          <w:color w:val="000000"/>
          <w:sz w:val="18"/>
          <w:szCs w:val="18"/>
        </w:rPr>
        <w:t xml:space="preserve">, </w:t>
      </w:r>
      <w:r w:rsidRPr="00496262">
        <w:rPr>
          <w:color w:val="000000"/>
          <w:sz w:val="18"/>
          <w:szCs w:val="18"/>
        </w:rPr>
        <w:t>в пункте 6.6 Договора локальных нормативных актов Покупателя,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Покупателя. В частности, исключить появление Работников на территории Покупателя в состоянии алкогольного, наркотического или иного токсического опьянения.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1.4.</w:t>
      </w:r>
      <w:r w:rsidRPr="00496262">
        <w:rPr>
          <w:color w:val="000000"/>
          <w:sz w:val="18"/>
          <w:szCs w:val="18"/>
        </w:rPr>
        <w:tab/>
        <w:t>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1.5.</w:t>
      </w:r>
      <w:r w:rsidRPr="00496262">
        <w:rPr>
          <w:color w:val="000000"/>
          <w:sz w:val="18"/>
          <w:szCs w:val="18"/>
        </w:rPr>
        <w:tab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1.6.</w:t>
      </w:r>
      <w:r w:rsidRPr="00496262">
        <w:rPr>
          <w:color w:val="000000"/>
          <w:sz w:val="18"/>
          <w:szCs w:val="18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1.7.</w:t>
      </w:r>
      <w:r w:rsidRPr="00496262">
        <w:rPr>
          <w:color w:val="000000"/>
          <w:sz w:val="18"/>
          <w:szCs w:val="18"/>
        </w:rPr>
        <w:tab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1.8.</w:t>
      </w:r>
      <w:r w:rsidRPr="00496262">
        <w:rPr>
          <w:color w:val="000000"/>
          <w:sz w:val="18"/>
          <w:szCs w:val="18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1.9.</w:t>
      </w:r>
      <w:r w:rsidRPr="00496262">
        <w:rPr>
          <w:color w:val="000000"/>
          <w:sz w:val="18"/>
          <w:szCs w:val="18"/>
        </w:rPr>
        <w:tab/>
        <w:t>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и третьих лиц, привлеченных Поставщиком, Правил дорожного движения. В случае совершения дорожно-транспортного происшествия незамедлительно извещать Покупателя.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1.10.</w:t>
      </w:r>
      <w:r w:rsidRPr="00496262">
        <w:rPr>
          <w:color w:val="000000"/>
          <w:sz w:val="18"/>
          <w:szCs w:val="18"/>
        </w:rPr>
        <w:tab/>
        <w:t xml:space="preserve">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</w:t>
      </w:r>
      <w:proofErr w:type="gramStart"/>
      <w:r w:rsidRPr="00496262">
        <w:rPr>
          <w:color w:val="000000"/>
          <w:sz w:val="18"/>
          <w:szCs w:val="18"/>
        </w:rPr>
        <w:t>комиссии  по</w:t>
      </w:r>
      <w:proofErr w:type="gramEnd"/>
      <w:r w:rsidRPr="00496262">
        <w:rPr>
          <w:color w:val="000000"/>
          <w:sz w:val="18"/>
          <w:szCs w:val="18"/>
        </w:rPr>
        <w:t xml:space="preserve"> расследованию представителя Покупателя.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1.11.</w:t>
      </w:r>
      <w:r w:rsidRPr="00496262">
        <w:rPr>
          <w:color w:val="000000"/>
          <w:sz w:val="18"/>
          <w:szCs w:val="18"/>
        </w:rPr>
        <w:tab/>
        <w:t>Устранить выявленные Покупателем нарушения требований настоящего раздела договора в сроки, установленные Покупателем или согласованные с Покупателем.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1.12.</w:t>
      </w:r>
      <w:r w:rsidRPr="00496262">
        <w:rPr>
          <w:color w:val="000000"/>
          <w:sz w:val="18"/>
          <w:szCs w:val="18"/>
        </w:rPr>
        <w:tab/>
        <w:t>Поставщик самостоятельно несет ответственность за допущенные им либо привлеченными к выполнению работ третьими лицами нарушения</w:t>
      </w:r>
      <w:r w:rsidRPr="00496262">
        <w:rPr>
          <w:color w:val="000000"/>
          <w:sz w:val="18"/>
          <w:szCs w:val="18"/>
        </w:rPr>
        <w:t>,</w:t>
      </w:r>
      <w:r w:rsidRPr="00496262">
        <w:rPr>
          <w:color w:val="000000"/>
          <w:sz w:val="18"/>
          <w:szCs w:val="18"/>
        </w:rPr>
        <w:t xml:space="preserve"> указанного в настоящем разделе законодательства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lastRenderedPageBreak/>
        <w:t>1.13.</w:t>
      </w:r>
      <w:r w:rsidRPr="00496262">
        <w:rPr>
          <w:color w:val="000000"/>
          <w:sz w:val="18"/>
          <w:szCs w:val="18"/>
        </w:rPr>
        <w:tab/>
        <w:t>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402C52" w:rsidRPr="00496262" w:rsidRDefault="00402C5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1.14.</w:t>
      </w:r>
      <w:r w:rsidRPr="00496262">
        <w:rPr>
          <w:color w:val="000000"/>
          <w:sz w:val="18"/>
          <w:szCs w:val="18"/>
        </w:rPr>
        <w:tab/>
        <w:t>Обеспечить сдачу Покупателю пропусков, выданных работникам Поставщика или третьим лицам, привлеченным Поставщиком,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1.15.</w:t>
      </w:r>
      <w:r w:rsidRPr="00496262">
        <w:rPr>
          <w:color w:val="000000"/>
          <w:sz w:val="18"/>
          <w:szCs w:val="18"/>
        </w:rPr>
        <w:tab/>
        <w:t>Поставщик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-ЯНОС». В случае нарушения Поставщик обязуется восстановление нарушенных покрытий производить за счет собственных средств.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1.16.</w:t>
      </w:r>
      <w:r w:rsidRPr="00496262">
        <w:rPr>
          <w:color w:val="000000"/>
          <w:sz w:val="18"/>
          <w:szCs w:val="18"/>
        </w:rPr>
        <w:tab/>
        <w:t>Если аварии, инциденты и несчастные случаи, произошедшие на территории Покупателя, произошли по причинам, связанным с Поставщиком или привлеченным им третьим лицом, Поставщик обязуется возместить Покупателю причиненные убытки, в том числе убытки (расходы) в виде сумм, подлежащих выплате работникам Покупателя и иным лицам в соответствии с законодательством, коллективным договором либо локальными актами Покупателя.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1.17.</w:t>
      </w:r>
      <w:r w:rsidRPr="00496262">
        <w:rPr>
          <w:color w:val="000000"/>
          <w:sz w:val="18"/>
          <w:szCs w:val="18"/>
        </w:rPr>
        <w:tab/>
        <w:t>Покупатель не несет ответственности за причинение вреда имуществу или здоровью, травмы, увечья или смерть любого работника Поставщика или третьего лица, привлеченного к выполнению работ, произошедшие не по вине Покупателя, а также в случае нарушения ими правил охраны труда или промышленной безопасности.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1.18.</w:t>
      </w:r>
      <w:r w:rsidRPr="00496262">
        <w:rPr>
          <w:color w:val="000000"/>
          <w:sz w:val="18"/>
          <w:szCs w:val="18"/>
        </w:rPr>
        <w:tab/>
        <w:t>Все отходы, образующиеся в процессе деятельности Поставщика, при выполнении ремонтных, строительных и других работ (услуг) по договорам на территории Покупателя и не востребованные Покупателем – являются собственностью Поставщика.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1.19.</w:t>
      </w:r>
      <w:r w:rsidRPr="00496262">
        <w:rPr>
          <w:color w:val="000000"/>
          <w:sz w:val="18"/>
          <w:szCs w:val="18"/>
        </w:rPr>
        <w:tab/>
        <w:t>Поставщик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1.20.</w:t>
      </w:r>
      <w:r w:rsidRPr="00496262">
        <w:rPr>
          <w:color w:val="000000"/>
          <w:sz w:val="18"/>
          <w:szCs w:val="18"/>
        </w:rPr>
        <w:tab/>
        <w:t>Поставщик возмещает все убытки, причинённые Покупателю в связи с производством работ по данному договору.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</w:t>
      </w:r>
      <w:r w:rsidRPr="00496262">
        <w:rPr>
          <w:color w:val="000000"/>
          <w:sz w:val="18"/>
          <w:szCs w:val="18"/>
        </w:rPr>
        <w:tab/>
        <w:t>Ответственность сторон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2.1.</w:t>
      </w:r>
      <w:r w:rsidRPr="00496262">
        <w:rPr>
          <w:color w:val="000000"/>
          <w:sz w:val="18"/>
          <w:szCs w:val="18"/>
        </w:rPr>
        <w:tab/>
        <w:t>В случае несвоевременной сдачи пропусков, выданных работникам Поставщика и привлеченных им третьим лицам, Поставщик выплачивает Покупателю штраф в размере 1 500 рублей за каждый несданный (несвоевременно сданный) пропуск.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2.2.</w:t>
      </w:r>
      <w:r w:rsidRPr="00496262">
        <w:rPr>
          <w:color w:val="000000"/>
          <w:sz w:val="18"/>
          <w:szCs w:val="18"/>
        </w:rPr>
        <w:tab/>
        <w:t>В случае нарушения Поставщиком или третьим лицом требований пунктов 1.1 – 1.12 Дополнения № 2 Поставщик обязуется уплатить Покупателю штраф в размере 30</w:t>
      </w:r>
      <w:r w:rsidRPr="00496262">
        <w:rPr>
          <w:color w:val="000000"/>
          <w:sz w:val="18"/>
          <w:szCs w:val="18"/>
        </w:rPr>
        <w:t xml:space="preserve"> </w:t>
      </w:r>
      <w:r w:rsidRPr="00496262">
        <w:rPr>
          <w:color w:val="000000"/>
          <w:sz w:val="18"/>
          <w:szCs w:val="18"/>
        </w:rPr>
        <w:t>000 рублей за каждое допущенное нарушение.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2.3.</w:t>
      </w:r>
      <w:r w:rsidRPr="00496262">
        <w:rPr>
          <w:color w:val="000000"/>
          <w:sz w:val="18"/>
          <w:szCs w:val="18"/>
        </w:rPr>
        <w:tab/>
        <w:t xml:space="preserve"> В случае нарушения Поставщиком или третьим лицом Положения о пропускном и </w:t>
      </w:r>
      <w:proofErr w:type="spellStart"/>
      <w:r w:rsidRPr="00496262">
        <w:rPr>
          <w:color w:val="000000"/>
          <w:sz w:val="18"/>
          <w:szCs w:val="18"/>
        </w:rPr>
        <w:t>внутриобъектовом</w:t>
      </w:r>
      <w:proofErr w:type="spellEnd"/>
      <w:r w:rsidRPr="00496262">
        <w:rPr>
          <w:color w:val="000000"/>
          <w:sz w:val="18"/>
          <w:szCs w:val="18"/>
        </w:rPr>
        <w:t xml:space="preserve"> режимах на территории ОАО «</w:t>
      </w:r>
      <w:proofErr w:type="spellStart"/>
      <w:r w:rsidRPr="00496262">
        <w:rPr>
          <w:color w:val="000000"/>
          <w:sz w:val="18"/>
          <w:szCs w:val="18"/>
        </w:rPr>
        <w:t>Славнефть</w:t>
      </w:r>
      <w:proofErr w:type="spellEnd"/>
      <w:r w:rsidRPr="00496262">
        <w:rPr>
          <w:color w:val="000000"/>
          <w:sz w:val="18"/>
          <w:szCs w:val="18"/>
        </w:rPr>
        <w:t>-ЯНОС», выразившегося появлении на территории Покупателя в состоянии алкогольного, наркотического или иного токсического опьянения, Поставщик выплачивает Покупателю штраф в размере 100 000,00 рублей за каждый установленный факт. В случае совершения нарушения группой лиц сумма штрафа составляет 200</w:t>
      </w:r>
      <w:r w:rsidRPr="00496262">
        <w:rPr>
          <w:color w:val="000000"/>
          <w:sz w:val="18"/>
          <w:szCs w:val="18"/>
        </w:rPr>
        <w:t xml:space="preserve"> </w:t>
      </w:r>
      <w:r w:rsidRPr="00496262">
        <w:rPr>
          <w:color w:val="000000"/>
          <w:sz w:val="18"/>
          <w:szCs w:val="18"/>
        </w:rPr>
        <w:t>000,00 рублей.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3.</w:t>
      </w:r>
      <w:r w:rsidRPr="00496262">
        <w:rPr>
          <w:color w:val="000000"/>
          <w:sz w:val="18"/>
          <w:szCs w:val="18"/>
        </w:rPr>
        <w:tab/>
        <w:t>Претензии подлежат рассмотрению в течение 5 (пяти) дней со дня получения.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Суммы ответственности подлежат уплате Стороной в течение 5 (пяти) дней со дня получения претензии. Покупатель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истечения предусмотренного настоящей статьёй срока на рассмотрение претензии.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20"/>
          <w:tab w:val="left" w:pos="851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4. Настоящее Дополнение вступает в силу с момента его подписания обеими Сторонами и является обязательной и неотъемлемой частью Приложения № 1 от </w:t>
      </w:r>
      <w:proofErr w:type="gramStart"/>
      <w:r w:rsidRPr="00496262">
        <w:rPr>
          <w:color w:val="000000"/>
          <w:sz w:val="18"/>
          <w:szCs w:val="18"/>
        </w:rPr>
        <w:t>« _</w:t>
      </w:r>
      <w:proofErr w:type="gramEnd"/>
      <w:r w:rsidRPr="00496262">
        <w:rPr>
          <w:color w:val="000000"/>
          <w:sz w:val="18"/>
          <w:szCs w:val="18"/>
        </w:rPr>
        <w:t>__» _________  2018г. к Договору поставки №  ___________________ от « ___» _________  2018г.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widowControl w:val="0"/>
        <w:tabs>
          <w:tab w:val="left" w:pos="0"/>
          <w:tab w:val="left" w:pos="360"/>
          <w:tab w:val="left" w:pos="426"/>
          <w:tab w:val="left" w:pos="567"/>
          <w:tab w:val="left" w:pos="720"/>
          <w:tab w:val="left" w:pos="851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 xml:space="preserve">5. Во всем остальном, что не предусмотрено настоящим Дополнением № 1, Стороны руководствуются условиями Приложения № 1 от </w:t>
      </w:r>
      <w:proofErr w:type="gramStart"/>
      <w:r w:rsidRPr="00496262">
        <w:rPr>
          <w:color w:val="000000"/>
          <w:sz w:val="18"/>
          <w:szCs w:val="18"/>
        </w:rPr>
        <w:t>« _</w:t>
      </w:r>
      <w:proofErr w:type="gramEnd"/>
      <w:r w:rsidRPr="00496262">
        <w:rPr>
          <w:color w:val="000000"/>
          <w:sz w:val="18"/>
          <w:szCs w:val="18"/>
        </w:rPr>
        <w:t>__» _________  2018г. к Договору поставки №  __________________</w:t>
      </w:r>
      <w:r w:rsidRPr="00496262">
        <w:rPr>
          <w:color w:val="000000"/>
          <w:sz w:val="18"/>
          <w:szCs w:val="18"/>
        </w:rPr>
        <w:t xml:space="preserve"> от « ___» _______</w:t>
      </w:r>
      <w:r w:rsidRPr="00496262">
        <w:rPr>
          <w:color w:val="000000"/>
          <w:sz w:val="18"/>
          <w:szCs w:val="18"/>
        </w:rPr>
        <w:softHyphen/>
      </w:r>
      <w:r w:rsidRPr="00496262">
        <w:rPr>
          <w:color w:val="000000"/>
          <w:sz w:val="18"/>
          <w:szCs w:val="18"/>
        </w:rPr>
        <w:softHyphen/>
      </w:r>
      <w:r w:rsidRPr="00496262">
        <w:rPr>
          <w:color w:val="000000"/>
          <w:sz w:val="18"/>
          <w:szCs w:val="18"/>
        </w:rPr>
        <w:softHyphen/>
        <w:t>__</w:t>
      </w:r>
      <w:r w:rsidRPr="00496262">
        <w:rPr>
          <w:color w:val="000000"/>
          <w:sz w:val="18"/>
          <w:szCs w:val="18"/>
        </w:rPr>
        <w:t>2018 г.</w:t>
      </w: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</w:p>
    <w:p w:rsidR="00496262" w:rsidRPr="00496262" w:rsidRDefault="00496262" w:rsidP="00496262">
      <w:pPr>
        <w:tabs>
          <w:tab w:val="left" w:pos="0"/>
          <w:tab w:val="left" w:pos="426"/>
          <w:tab w:val="left" w:pos="567"/>
          <w:tab w:val="left" w:pos="851"/>
        </w:tabs>
        <w:ind w:firstLine="426"/>
        <w:jc w:val="both"/>
        <w:rPr>
          <w:color w:val="000000"/>
          <w:sz w:val="18"/>
          <w:szCs w:val="18"/>
        </w:rPr>
      </w:pPr>
      <w:r w:rsidRPr="00496262">
        <w:rPr>
          <w:color w:val="000000"/>
          <w:sz w:val="18"/>
          <w:szCs w:val="18"/>
        </w:rPr>
        <w:t>6.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tbl>
      <w:tblPr>
        <w:tblW w:w="4777" w:type="pct"/>
        <w:tblLook w:val="04A0" w:firstRow="1" w:lastRow="0" w:firstColumn="1" w:lastColumn="0" w:noHBand="0" w:noVBand="1"/>
      </w:tblPr>
      <w:tblGrid>
        <w:gridCol w:w="5388"/>
        <w:gridCol w:w="4362"/>
      </w:tblGrid>
      <w:tr w:rsidR="00496262" w:rsidRPr="00496262" w:rsidTr="00703A81">
        <w:trPr>
          <w:trHeight w:val="1476"/>
        </w:trPr>
        <w:tc>
          <w:tcPr>
            <w:tcW w:w="2763" w:type="pct"/>
          </w:tcPr>
          <w:p w:rsid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Pr="0049626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96262" w:rsidRPr="00496262" w:rsidRDefault="00703A81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ПОСТАВЩИК: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18"/>
                <w:szCs w:val="18"/>
              </w:rPr>
            </w:pPr>
            <w:r w:rsidRPr="00496262">
              <w:rPr>
                <w:bCs/>
                <w:sz w:val="18"/>
                <w:szCs w:val="18"/>
              </w:rPr>
              <w:t>_________________</w:t>
            </w:r>
            <w:r w:rsidRPr="00496262">
              <w:rPr>
                <w:bCs/>
                <w:sz w:val="18"/>
                <w:szCs w:val="18"/>
              </w:rPr>
              <w:t>___</w:t>
            </w:r>
            <w:r w:rsidR="00703A81">
              <w:rPr>
                <w:bCs/>
                <w:sz w:val="18"/>
                <w:szCs w:val="18"/>
              </w:rPr>
              <w:t>_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237" w:type="pct"/>
          </w:tcPr>
          <w:p w:rsid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02C52" w:rsidRPr="00496262" w:rsidRDefault="00402C5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496262" w:rsidRPr="00496262" w:rsidRDefault="00703A81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ПОКУПАТЕЛЬ: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  <w:r w:rsidRPr="00496262">
              <w:rPr>
                <w:bCs/>
                <w:sz w:val="18"/>
                <w:szCs w:val="18"/>
              </w:rPr>
              <w:t>ОАО «</w:t>
            </w:r>
            <w:proofErr w:type="spellStart"/>
            <w:r w:rsidRPr="00496262">
              <w:rPr>
                <w:bCs/>
                <w:sz w:val="18"/>
                <w:szCs w:val="18"/>
              </w:rPr>
              <w:t>Славнефть</w:t>
            </w:r>
            <w:proofErr w:type="spellEnd"/>
            <w:r w:rsidRPr="00496262">
              <w:rPr>
                <w:bCs/>
                <w:sz w:val="18"/>
                <w:szCs w:val="18"/>
              </w:rPr>
              <w:t>-ЯНОС»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  <w:r w:rsidRPr="00496262">
              <w:rPr>
                <w:bCs/>
                <w:sz w:val="18"/>
                <w:szCs w:val="18"/>
              </w:rPr>
              <w:t>Генеральный директор</w:t>
            </w: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  <w:u w:val="single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  <w:u w:val="single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/>
                <w:bCs/>
                <w:sz w:val="18"/>
                <w:szCs w:val="18"/>
              </w:rPr>
            </w:pPr>
            <w:r w:rsidRPr="00496262">
              <w:rPr>
                <w:bCs/>
                <w:sz w:val="18"/>
                <w:szCs w:val="18"/>
              </w:rPr>
              <w:t>____________________</w:t>
            </w:r>
            <w:r w:rsidRPr="00496262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96262">
              <w:rPr>
                <w:b/>
                <w:bCs/>
                <w:sz w:val="18"/>
                <w:szCs w:val="18"/>
              </w:rPr>
              <w:t>Н.В.Карпов</w:t>
            </w:r>
            <w:proofErr w:type="spellEnd"/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  <w:p w:rsidR="00496262" w:rsidRPr="00496262" w:rsidRDefault="00496262" w:rsidP="00496262">
            <w:pPr>
              <w:tabs>
                <w:tab w:val="left" w:pos="0"/>
                <w:tab w:val="left" w:pos="426"/>
                <w:tab w:val="left" w:pos="567"/>
                <w:tab w:val="left" w:pos="851"/>
              </w:tabs>
              <w:ind w:firstLine="426"/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402C52" w:rsidRDefault="00402C52" w:rsidP="0049626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Pr="00402C52" w:rsidRDefault="00402C52" w:rsidP="00402C52">
      <w:pPr>
        <w:rPr>
          <w:sz w:val="20"/>
          <w:szCs w:val="20"/>
        </w:rPr>
      </w:pPr>
    </w:p>
    <w:p w:rsidR="00402C52" w:rsidRDefault="00402C52" w:rsidP="00402C52">
      <w:pPr>
        <w:rPr>
          <w:sz w:val="20"/>
          <w:szCs w:val="20"/>
        </w:rPr>
      </w:pPr>
      <w:bookmarkStart w:id="0" w:name="_GoBack"/>
      <w:bookmarkEnd w:id="0"/>
    </w:p>
    <w:sectPr w:rsidR="00402C52" w:rsidSect="002E7233">
      <w:headerReference w:type="default" r:id="rId6"/>
      <w:footerReference w:type="default" r:id="rId7"/>
      <w:pgSz w:w="11906" w:h="16838"/>
      <w:pgMar w:top="1134" w:right="567" w:bottom="567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4CF" w:rsidRDefault="005544CF" w:rsidP="00496262">
      <w:r>
        <w:separator/>
      </w:r>
    </w:p>
  </w:endnote>
  <w:endnote w:type="continuationSeparator" w:id="0">
    <w:p w:rsidR="005544CF" w:rsidRDefault="005544CF" w:rsidP="0049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75223896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02C52" w:rsidRDefault="00402C52" w:rsidP="00402C52">
        <w:pPr>
          <w:pStyle w:val="a5"/>
        </w:pPr>
        <w:r>
          <w:rPr>
            <w:sz w:val="18"/>
            <w:szCs w:val="18"/>
          </w:rPr>
          <w:t xml:space="preserve">        </w:t>
        </w:r>
        <w:r w:rsidRPr="00402C52">
          <w:rPr>
            <w:sz w:val="18"/>
            <w:szCs w:val="18"/>
          </w:rPr>
          <w:t>Поставщик ________________</w:t>
        </w:r>
        <w:r>
          <w:rPr>
            <w:sz w:val="18"/>
            <w:szCs w:val="18"/>
          </w:rPr>
          <w:t>__________</w:t>
        </w:r>
        <w:r w:rsidRPr="00402C52">
          <w:rPr>
            <w:sz w:val="18"/>
            <w:szCs w:val="18"/>
          </w:rPr>
          <w:t xml:space="preserve">                              </w:t>
        </w:r>
        <w:r w:rsidRPr="00402C52">
          <w:rPr>
            <w:sz w:val="18"/>
            <w:szCs w:val="18"/>
          </w:rPr>
          <w:fldChar w:fldCharType="begin"/>
        </w:r>
        <w:r w:rsidRPr="00402C52">
          <w:rPr>
            <w:sz w:val="18"/>
            <w:szCs w:val="18"/>
          </w:rPr>
          <w:instrText>PAGE   \* MERGEFORMAT</w:instrText>
        </w:r>
        <w:r w:rsidRPr="00402C52">
          <w:rPr>
            <w:sz w:val="18"/>
            <w:szCs w:val="18"/>
          </w:rPr>
          <w:fldChar w:fldCharType="separate"/>
        </w:r>
        <w:r w:rsidR="002E7233">
          <w:rPr>
            <w:noProof/>
            <w:sz w:val="18"/>
            <w:szCs w:val="18"/>
          </w:rPr>
          <w:t>1</w:t>
        </w:r>
        <w:r w:rsidRPr="00402C52">
          <w:rPr>
            <w:sz w:val="18"/>
            <w:szCs w:val="18"/>
          </w:rPr>
          <w:fldChar w:fldCharType="end"/>
        </w:r>
        <w:r w:rsidRPr="00402C52">
          <w:rPr>
            <w:sz w:val="18"/>
            <w:szCs w:val="18"/>
          </w:rPr>
          <w:t xml:space="preserve">                                 Покупатель________________</w:t>
        </w:r>
        <w:r>
          <w:rPr>
            <w:sz w:val="18"/>
            <w:szCs w:val="18"/>
          </w:rPr>
          <w:t>__________</w:t>
        </w:r>
      </w:p>
    </w:sdtContent>
  </w:sdt>
  <w:p w:rsidR="00496262" w:rsidRPr="00402C52" w:rsidRDefault="00496262" w:rsidP="00402C52">
    <w:pPr>
      <w:pStyle w:val="a5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4CF" w:rsidRDefault="005544CF" w:rsidP="00496262">
      <w:r>
        <w:separator/>
      </w:r>
    </w:p>
  </w:footnote>
  <w:footnote w:type="continuationSeparator" w:id="0">
    <w:p w:rsidR="005544CF" w:rsidRDefault="005544CF" w:rsidP="00496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C52" w:rsidRDefault="00402C52">
    <w:pPr>
      <w:pStyle w:val="a3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22"/>
    <w:rsid w:val="00015BFA"/>
    <w:rsid w:val="00040632"/>
    <w:rsid w:val="00041E52"/>
    <w:rsid w:val="0007795F"/>
    <w:rsid w:val="00080FF9"/>
    <w:rsid w:val="000A6B06"/>
    <w:rsid w:val="000C0355"/>
    <w:rsid w:val="000C5677"/>
    <w:rsid w:val="000E3CED"/>
    <w:rsid w:val="000F5AD8"/>
    <w:rsid w:val="00184AF9"/>
    <w:rsid w:val="001873EC"/>
    <w:rsid w:val="001D7F0B"/>
    <w:rsid w:val="001E4674"/>
    <w:rsid w:val="001F1EC5"/>
    <w:rsid w:val="00251D76"/>
    <w:rsid w:val="002E7233"/>
    <w:rsid w:val="00303297"/>
    <w:rsid w:val="0032463A"/>
    <w:rsid w:val="00372905"/>
    <w:rsid w:val="003A1373"/>
    <w:rsid w:val="00402C52"/>
    <w:rsid w:val="00446985"/>
    <w:rsid w:val="00474715"/>
    <w:rsid w:val="00496262"/>
    <w:rsid w:val="004C7053"/>
    <w:rsid w:val="00526F02"/>
    <w:rsid w:val="00542988"/>
    <w:rsid w:val="005544CF"/>
    <w:rsid w:val="00556EFE"/>
    <w:rsid w:val="00575CCC"/>
    <w:rsid w:val="00597832"/>
    <w:rsid w:val="005B2938"/>
    <w:rsid w:val="00604569"/>
    <w:rsid w:val="0062760E"/>
    <w:rsid w:val="00680205"/>
    <w:rsid w:val="00693230"/>
    <w:rsid w:val="006B4BE2"/>
    <w:rsid w:val="00703A81"/>
    <w:rsid w:val="007246DE"/>
    <w:rsid w:val="0075447D"/>
    <w:rsid w:val="00786F04"/>
    <w:rsid w:val="007B7AEB"/>
    <w:rsid w:val="007D5411"/>
    <w:rsid w:val="007E4313"/>
    <w:rsid w:val="008044B2"/>
    <w:rsid w:val="00821C6A"/>
    <w:rsid w:val="008332E0"/>
    <w:rsid w:val="0083612F"/>
    <w:rsid w:val="0087120A"/>
    <w:rsid w:val="00874A39"/>
    <w:rsid w:val="0089169D"/>
    <w:rsid w:val="008B0751"/>
    <w:rsid w:val="008D74F0"/>
    <w:rsid w:val="008E15BF"/>
    <w:rsid w:val="00916355"/>
    <w:rsid w:val="0094385C"/>
    <w:rsid w:val="009B115C"/>
    <w:rsid w:val="00A001AE"/>
    <w:rsid w:val="00A54C49"/>
    <w:rsid w:val="00AA4563"/>
    <w:rsid w:val="00B06F40"/>
    <w:rsid w:val="00BC3615"/>
    <w:rsid w:val="00C42931"/>
    <w:rsid w:val="00D21DB0"/>
    <w:rsid w:val="00D22300"/>
    <w:rsid w:val="00D42022"/>
    <w:rsid w:val="00D545ED"/>
    <w:rsid w:val="00D60BC0"/>
    <w:rsid w:val="00D63F51"/>
    <w:rsid w:val="00D84941"/>
    <w:rsid w:val="00D90D85"/>
    <w:rsid w:val="00DC5992"/>
    <w:rsid w:val="00DF07BB"/>
    <w:rsid w:val="00E22866"/>
    <w:rsid w:val="00E4069B"/>
    <w:rsid w:val="00E54B39"/>
    <w:rsid w:val="00EA7D1C"/>
    <w:rsid w:val="00EE1381"/>
    <w:rsid w:val="00EE4B2C"/>
    <w:rsid w:val="00F10E53"/>
    <w:rsid w:val="00F86C8C"/>
    <w:rsid w:val="00F95756"/>
    <w:rsid w:val="00FC7B0E"/>
    <w:rsid w:val="00FD36F9"/>
    <w:rsid w:val="00FE1525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71CAE"/>
  <w15:chartTrackingRefBased/>
  <w15:docId w15:val="{4B3C30E3-B1FF-4490-AA8E-E3025D27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uiPriority w:val="1"/>
    <w:rsid w:val="00496262"/>
    <w:rPr>
      <w:b w:val="0"/>
      <w:bCs w:val="0"/>
      <w:sz w:val="22"/>
    </w:rPr>
  </w:style>
  <w:style w:type="character" w:customStyle="1" w:styleId="2">
    <w:name w:val="Стиль2"/>
    <w:uiPriority w:val="1"/>
    <w:rsid w:val="00496262"/>
    <w:rPr>
      <w:b w:val="0"/>
      <w:bCs w:val="0"/>
      <w:sz w:val="22"/>
    </w:rPr>
  </w:style>
  <w:style w:type="paragraph" w:styleId="a3">
    <w:name w:val="header"/>
    <w:basedOn w:val="a"/>
    <w:link w:val="a4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62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62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1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Губина Надежда Евгеньевна</cp:lastModifiedBy>
  <cp:revision>3</cp:revision>
  <dcterms:created xsi:type="dcterms:W3CDTF">2018-03-19T05:51:00Z</dcterms:created>
  <dcterms:modified xsi:type="dcterms:W3CDTF">2018-03-19T06:06:00Z</dcterms:modified>
</cp:coreProperties>
</file>